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1578" w:rsidRDefault="00D51578" w:rsidP="00D51578">
      <w:pPr>
        <w:tabs>
          <w:tab w:val="left" w:pos="9288"/>
        </w:tabs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Физика. </w:t>
      </w:r>
      <w:bookmarkStart w:id="0" w:name="_GoBack"/>
      <w:r>
        <w:rPr>
          <w:b/>
          <w:sz w:val="28"/>
          <w:szCs w:val="28"/>
        </w:rPr>
        <w:t>10 класс (базовый)</w:t>
      </w:r>
    </w:p>
    <w:bookmarkEnd w:id="0"/>
    <w:p w:rsidR="00D51578" w:rsidRDefault="00D51578" w:rsidP="00D51578">
      <w:pPr>
        <w:tabs>
          <w:tab w:val="left" w:pos="9288"/>
        </w:tabs>
        <w:ind w:firstLine="709"/>
        <w:jc w:val="both"/>
        <w:rPr>
          <w:b/>
          <w:sz w:val="28"/>
          <w:szCs w:val="28"/>
        </w:rPr>
      </w:pPr>
    </w:p>
    <w:p w:rsidR="00D51578" w:rsidRPr="00EB11D4" w:rsidRDefault="00D51578" w:rsidP="00D51578">
      <w:pPr>
        <w:ind w:firstLine="709"/>
        <w:jc w:val="center"/>
        <w:rPr>
          <w:rFonts w:eastAsia="Calibri"/>
          <w:b/>
        </w:rPr>
      </w:pPr>
      <w:r w:rsidRPr="00EB11D4">
        <w:rPr>
          <w:rFonts w:eastAsia="Calibri"/>
          <w:b/>
        </w:rPr>
        <w:t>ПРЕДМЕТНЫЕ РЕЗУЛЬТАТЫ ОСВОЕНИЯ УЧЕБНОГО ПРЕДМЕТА</w:t>
      </w:r>
    </w:p>
    <w:p w:rsidR="00D51578" w:rsidRPr="00EB11D4" w:rsidRDefault="00D51578" w:rsidP="00D51578">
      <w:pPr>
        <w:shd w:val="clear" w:color="auto" w:fill="FFFFFF"/>
        <w:ind w:firstLine="709"/>
        <w:jc w:val="both"/>
        <w:rPr>
          <w:rFonts w:ascii="Courier New" w:hAnsi="Courier New" w:cs="Courier New"/>
          <w:color w:val="000000"/>
        </w:rPr>
      </w:pPr>
      <w:r w:rsidRPr="00EB11D4">
        <w:rPr>
          <w:b/>
          <w:bCs/>
          <w:color w:val="000000"/>
        </w:rPr>
        <w:t>Общими предметными результатами обучения физике в основной школе являются:</w:t>
      </w:r>
    </w:p>
    <w:p w:rsidR="00D51578" w:rsidRPr="002756BA" w:rsidRDefault="00D51578" w:rsidP="00D51578">
      <w:pPr>
        <w:pStyle w:val="a3"/>
        <w:numPr>
          <w:ilvl w:val="0"/>
          <w:numId w:val="1"/>
        </w:numPr>
        <w:shd w:val="clear" w:color="auto" w:fill="FFFFFF"/>
        <w:ind w:left="0" w:firstLine="709"/>
        <w:contextualSpacing w:val="0"/>
        <w:jc w:val="both"/>
        <w:rPr>
          <w:rFonts w:ascii="Courier New" w:hAnsi="Courier New" w:cs="Courier New"/>
          <w:color w:val="000000"/>
        </w:rPr>
      </w:pPr>
      <w:r w:rsidRPr="002756BA">
        <w:rPr>
          <w:color w:val="000000"/>
        </w:rPr>
        <w:t>знания о природе важнейших физических явлений окружающего мира и понимание смысла физических законов, раскрывающих связь изученных явлений;</w:t>
      </w:r>
    </w:p>
    <w:p w:rsidR="00D51578" w:rsidRPr="002756BA" w:rsidRDefault="00D51578" w:rsidP="00D51578">
      <w:pPr>
        <w:pStyle w:val="a3"/>
        <w:numPr>
          <w:ilvl w:val="0"/>
          <w:numId w:val="1"/>
        </w:numPr>
        <w:shd w:val="clear" w:color="auto" w:fill="FFFFFF"/>
        <w:ind w:left="0" w:firstLine="709"/>
        <w:contextualSpacing w:val="0"/>
        <w:jc w:val="both"/>
        <w:rPr>
          <w:rFonts w:ascii="Courier New" w:hAnsi="Courier New" w:cs="Courier New"/>
          <w:color w:val="000000"/>
        </w:rPr>
      </w:pPr>
      <w:r w:rsidRPr="002756BA">
        <w:rPr>
          <w:color w:val="000000"/>
        </w:rPr>
        <w:t>умения пользоваться методами научного исследования явлений природы, проводить наблюдения, планировать и выполнять эксперименты, обрабатывать результаты измерений, представлять результаты измерений с помощью таблиц, графиков и формул, обнаруживать зависимости между физическими величинами, объяснять полученные результаты и делать выводы; оценивать границы погрешностей результатов измерений;</w:t>
      </w:r>
    </w:p>
    <w:p w:rsidR="00D51578" w:rsidRPr="002756BA" w:rsidRDefault="00D51578" w:rsidP="00D51578">
      <w:pPr>
        <w:pStyle w:val="a3"/>
        <w:numPr>
          <w:ilvl w:val="0"/>
          <w:numId w:val="1"/>
        </w:numPr>
        <w:shd w:val="clear" w:color="auto" w:fill="FFFFFF"/>
        <w:ind w:left="0" w:firstLine="709"/>
        <w:contextualSpacing w:val="0"/>
        <w:jc w:val="both"/>
        <w:rPr>
          <w:rFonts w:ascii="Courier New" w:hAnsi="Courier New" w:cs="Courier New"/>
          <w:color w:val="000000"/>
        </w:rPr>
      </w:pPr>
      <w:r w:rsidRPr="002756BA">
        <w:rPr>
          <w:color w:val="000000"/>
        </w:rPr>
        <w:t>умения применять теоретические знания по физике на практике, решать физические задачи на применение полученных знаний;</w:t>
      </w:r>
    </w:p>
    <w:p w:rsidR="00D51578" w:rsidRPr="002756BA" w:rsidRDefault="00D51578" w:rsidP="00D51578">
      <w:pPr>
        <w:pStyle w:val="a3"/>
        <w:numPr>
          <w:ilvl w:val="0"/>
          <w:numId w:val="1"/>
        </w:numPr>
        <w:shd w:val="clear" w:color="auto" w:fill="FFFFFF"/>
        <w:ind w:left="0" w:firstLine="709"/>
        <w:contextualSpacing w:val="0"/>
        <w:jc w:val="both"/>
        <w:rPr>
          <w:rFonts w:ascii="Courier New" w:hAnsi="Courier New" w:cs="Courier New"/>
          <w:color w:val="000000"/>
        </w:rPr>
      </w:pPr>
      <w:r w:rsidRPr="002756BA">
        <w:rPr>
          <w:color w:val="000000"/>
        </w:rPr>
        <w:t>умения и навыки применять полученные знания для объяснения принципов действия важнейших технических устройств, решения практических задач повседневной жизни, обеспечения безопасности своей жизни, рационального природопользования и охраны окружающей среды;</w:t>
      </w:r>
    </w:p>
    <w:p w:rsidR="00D51578" w:rsidRPr="002756BA" w:rsidRDefault="00D51578" w:rsidP="00D51578">
      <w:pPr>
        <w:pStyle w:val="a3"/>
        <w:numPr>
          <w:ilvl w:val="0"/>
          <w:numId w:val="1"/>
        </w:numPr>
        <w:shd w:val="clear" w:color="auto" w:fill="FFFFFF"/>
        <w:ind w:left="0" w:firstLine="709"/>
        <w:contextualSpacing w:val="0"/>
        <w:jc w:val="both"/>
        <w:rPr>
          <w:rFonts w:ascii="Courier New" w:hAnsi="Courier New" w:cs="Courier New"/>
          <w:color w:val="000000"/>
        </w:rPr>
      </w:pPr>
      <w:r w:rsidRPr="002756BA">
        <w:rPr>
          <w:color w:val="000000"/>
        </w:rPr>
        <w:t>формирование убеждения в закономерной связи и познаваемости явлений природы, в объективности научного знания, в высокой ценности науки в развитии материальной и духовной культуры людей;</w:t>
      </w:r>
    </w:p>
    <w:p w:rsidR="00D51578" w:rsidRPr="002756BA" w:rsidRDefault="00D51578" w:rsidP="00D51578">
      <w:pPr>
        <w:pStyle w:val="a3"/>
        <w:numPr>
          <w:ilvl w:val="0"/>
          <w:numId w:val="1"/>
        </w:numPr>
        <w:shd w:val="clear" w:color="auto" w:fill="FFFFFF"/>
        <w:ind w:left="0" w:firstLine="709"/>
        <w:contextualSpacing w:val="0"/>
        <w:jc w:val="both"/>
        <w:rPr>
          <w:rFonts w:ascii="Courier New" w:hAnsi="Courier New" w:cs="Courier New"/>
          <w:color w:val="000000"/>
        </w:rPr>
      </w:pPr>
      <w:r w:rsidRPr="002756BA">
        <w:rPr>
          <w:color w:val="000000"/>
        </w:rPr>
        <w:t>развитие теоретического мышления на основе формирования умений устанавливать факты, различать причины и следствия, строить модели и выдвигать гипотезы, отыскивать и формулировать доказательства выдвинутых гипотез, выводить из экспериментальных фактов и теоретических моделей физические законы;</w:t>
      </w:r>
    </w:p>
    <w:p w:rsidR="00D51578" w:rsidRPr="002756BA" w:rsidRDefault="00D51578" w:rsidP="00D51578">
      <w:pPr>
        <w:pStyle w:val="a3"/>
        <w:numPr>
          <w:ilvl w:val="0"/>
          <w:numId w:val="1"/>
        </w:numPr>
        <w:shd w:val="clear" w:color="auto" w:fill="FFFFFF"/>
        <w:ind w:left="0" w:firstLine="709"/>
        <w:contextualSpacing w:val="0"/>
        <w:jc w:val="both"/>
        <w:rPr>
          <w:rFonts w:ascii="Courier New" w:hAnsi="Courier New" w:cs="Courier New"/>
          <w:color w:val="000000"/>
        </w:rPr>
      </w:pPr>
      <w:r w:rsidRPr="002756BA">
        <w:rPr>
          <w:color w:val="000000"/>
        </w:rPr>
        <w:t>коммуникативные умения: докладывать о результатах своего исследования, участвовать в дискуссии, кратко и точно отвечать на вопросы, использовать справочную литературу и другие источники информации.</w:t>
      </w:r>
    </w:p>
    <w:p w:rsidR="00D51578" w:rsidRPr="002756BA" w:rsidRDefault="00D51578" w:rsidP="00D51578">
      <w:pPr>
        <w:pStyle w:val="a3"/>
        <w:numPr>
          <w:ilvl w:val="0"/>
          <w:numId w:val="1"/>
        </w:numPr>
        <w:shd w:val="clear" w:color="auto" w:fill="FFFFFF"/>
        <w:ind w:left="0" w:firstLine="709"/>
        <w:contextualSpacing w:val="0"/>
        <w:jc w:val="both"/>
        <w:rPr>
          <w:rFonts w:ascii="Courier New" w:hAnsi="Courier New" w:cs="Courier New"/>
          <w:color w:val="000000"/>
        </w:rPr>
      </w:pPr>
      <w:r w:rsidRPr="002756BA">
        <w:rPr>
          <w:color w:val="000000"/>
        </w:rPr>
        <w:t>понимание принципов действия машин, приборов и технических устройств, с которыми каждый человек постоянно встречается в повседневной жизни, и способы обеспечения безопасности при их использовании;</w:t>
      </w:r>
    </w:p>
    <w:p w:rsidR="00D51578" w:rsidRPr="002756BA" w:rsidRDefault="00D51578" w:rsidP="00D51578">
      <w:pPr>
        <w:pStyle w:val="a3"/>
        <w:numPr>
          <w:ilvl w:val="0"/>
          <w:numId w:val="1"/>
        </w:numPr>
        <w:shd w:val="clear" w:color="auto" w:fill="FFFFFF"/>
        <w:ind w:left="0" w:firstLine="709"/>
        <w:contextualSpacing w:val="0"/>
        <w:jc w:val="both"/>
        <w:rPr>
          <w:rFonts w:ascii="Courier New" w:hAnsi="Courier New" w:cs="Courier New"/>
          <w:color w:val="000000"/>
        </w:rPr>
      </w:pPr>
      <w:r w:rsidRPr="002756BA">
        <w:rPr>
          <w:color w:val="000000"/>
        </w:rPr>
        <w:t xml:space="preserve">овладение разнообразными способами выполнения </w:t>
      </w:r>
      <w:proofErr w:type="spellStart"/>
      <w:r w:rsidRPr="002756BA">
        <w:rPr>
          <w:color w:val="000000"/>
        </w:rPr>
        <w:t>расчѐтов</w:t>
      </w:r>
      <w:proofErr w:type="spellEnd"/>
      <w:r w:rsidRPr="002756BA">
        <w:rPr>
          <w:color w:val="000000"/>
        </w:rPr>
        <w:t xml:space="preserve"> для нахождения неизвестной величины в соответствии с условиями поставленной задачи на основании использования законов физики;</w:t>
      </w:r>
    </w:p>
    <w:p w:rsidR="00D51578" w:rsidRPr="002756BA" w:rsidRDefault="00D51578" w:rsidP="00D51578">
      <w:pPr>
        <w:pStyle w:val="a3"/>
        <w:numPr>
          <w:ilvl w:val="0"/>
          <w:numId w:val="1"/>
        </w:numPr>
        <w:shd w:val="clear" w:color="auto" w:fill="FFFFFF"/>
        <w:ind w:left="0" w:firstLine="709"/>
        <w:contextualSpacing w:val="0"/>
        <w:jc w:val="both"/>
        <w:rPr>
          <w:rFonts w:ascii="Courier New" w:hAnsi="Courier New" w:cs="Courier New"/>
          <w:color w:val="000000"/>
        </w:rPr>
      </w:pPr>
      <w:r w:rsidRPr="002756BA">
        <w:rPr>
          <w:color w:val="000000"/>
        </w:rPr>
        <w:t>умение использовать полученные знания, умения и навыки в повседневной жизни (быт, экология, охрана здоровья, охрана окружающей среды, техника безопасности и др.).</w:t>
      </w:r>
    </w:p>
    <w:p w:rsidR="00D51578" w:rsidRPr="002756BA" w:rsidRDefault="00D51578" w:rsidP="00D51578">
      <w:pPr>
        <w:shd w:val="clear" w:color="auto" w:fill="FFFFFF"/>
        <w:ind w:firstLine="709"/>
        <w:jc w:val="both"/>
        <w:rPr>
          <w:rFonts w:ascii="Courier New" w:hAnsi="Courier New" w:cs="Courier New"/>
          <w:color w:val="000000"/>
        </w:rPr>
      </w:pPr>
      <w:r w:rsidRPr="002756BA">
        <w:rPr>
          <w:b/>
          <w:bCs/>
          <w:color w:val="000000"/>
        </w:rPr>
        <w:t>Частными предметными результатами </w:t>
      </w:r>
      <w:r w:rsidRPr="002756BA">
        <w:rPr>
          <w:color w:val="000000"/>
        </w:rPr>
        <w:t>обучения физике в основной школе, на которых основываются общие результаты, являются:</w:t>
      </w:r>
    </w:p>
    <w:p w:rsidR="00D51578" w:rsidRPr="002756BA" w:rsidRDefault="00D51578" w:rsidP="00D51578">
      <w:pPr>
        <w:pStyle w:val="a3"/>
        <w:numPr>
          <w:ilvl w:val="0"/>
          <w:numId w:val="1"/>
        </w:numPr>
        <w:shd w:val="clear" w:color="auto" w:fill="FFFFFF"/>
        <w:ind w:left="0" w:firstLine="709"/>
        <w:contextualSpacing w:val="0"/>
        <w:jc w:val="both"/>
        <w:rPr>
          <w:rFonts w:ascii="Courier New" w:hAnsi="Courier New" w:cs="Courier New"/>
          <w:color w:val="000000"/>
        </w:rPr>
      </w:pPr>
      <w:r w:rsidRPr="002756BA">
        <w:rPr>
          <w:color w:val="000000"/>
        </w:rPr>
        <w:t>понимание и способность объяснять такие физические явления, как свободное падение тел, колебания нитяного и пружинного маятников, атмосферное давление, плавание тел, диффузию, большую сжимаемость газов, малую сжимаемость жидкостей и твёрдых тел, процессы испарения и плавления вещества, охлаждение жидкости при испарении, изменение внутренней энергии тела в результате теплопередачи или работы внешних сил, электризацию тел, нагревание проводников электрическим током, электромагнитную индукцию, отражение и преломление света, дисперсию света, возникновение линейчатого спектра излучения;</w:t>
      </w:r>
    </w:p>
    <w:p w:rsidR="00D51578" w:rsidRPr="002756BA" w:rsidRDefault="00D51578" w:rsidP="00D51578">
      <w:pPr>
        <w:pStyle w:val="a3"/>
        <w:numPr>
          <w:ilvl w:val="0"/>
          <w:numId w:val="1"/>
        </w:numPr>
        <w:shd w:val="clear" w:color="auto" w:fill="FFFFFF"/>
        <w:ind w:left="0" w:firstLine="709"/>
        <w:contextualSpacing w:val="0"/>
        <w:jc w:val="both"/>
        <w:rPr>
          <w:rFonts w:ascii="Courier New" w:hAnsi="Courier New" w:cs="Courier New"/>
          <w:color w:val="000000"/>
        </w:rPr>
      </w:pPr>
      <w:r w:rsidRPr="002756BA">
        <w:rPr>
          <w:color w:val="000000"/>
        </w:rPr>
        <w:t xml:space="preserve">умения измерять расстояние, промежуток времени, скорость, ускорение, массу, силу, импульс, работу силы, мощность, кинетическую энергию, потенциальную энергию, температуру, количество теплоты, удельную </w:t>
      </w:r>
      <w:proofErr w:type="spellStart"/>
      <w:r w:rsidRPr="002756BA">
        <w:rPr>
          <w:color w:val="000000"/>
        </w:rPr>
        <w:t>теплоѐмкость</w:t>
      </w:r>
      <w:proofErr w:type="spellEnd"/>
      <w:r w:rsidRPr="002756BA">
        <w:rPr>
          <w:color w:val="000000"/>
        </w:rPr>
        <w:t xml:space="preserve"> вещества, удельную теплоту плавления вещества, влажность воздуха, силу электрического тока, электрическое </w:t>
      </w:r>
      <w:r w:rsidRPr="002756BA">
        <w:rPr>
          <w:color w:val="000000"/>
        </w:rPr>
        <w:lastRenderedPageBreak/>
        <w:t>напряжение, электрический заряд, электрическое сопротивление, фокусное расстояние собирающей линзы, оптическую силу линзы;</w:t>
      </w:r>
    </w:p>
    <w:p w:rsidR="00D51578" w:rsidRPr="002756BA" w:rsidRDefault="00D51578" w:rsidP="00D51578">
      <w:pPr>
        <w:pStyle w:val="a3"/>
        <w:numPr>
          <w:ilvl w:val="0"/>
          <w:numId w:val="1"/>
        </w:numPr>
        <w:shd w:val="clear" w:color="auto" w:fill="FFFFFF"/>
        <w:ind w:left="0" w:firstLine="709"/>
        <w:contextualSpacing w:val="0"/>
        <w:jc w:val="both"/>
        <w:rPr>
          <w:rFonts w:ascii="Courier New" w:hAnsi="Courier New" w:cs="Courier New"/>
          <w:color w:val="000000"/>
        </w:rPr>
      </w:pPr>
      <w:r w:rsidRPr="002756BA">
        <w:rPr>
          <w:color w:val="000000"/>
        </w:rPr>
        <w:t xml:space="preserve">владение экспериментальными методами исследования в процессе самостоятельного изучения зависимости пройденного пути от времени, удлинения пружины от приложенной силы, силы тяжести от массы тела, силы трения скольжения от площади соприкосновения тел и силы нормального давления, силы Архимеда от </w:t>
      </w:r>
      <w:proofErr w:type="spellStart"/>
      <w:r w:rsidRPr="002756BA">
        <w:rPr>
          <w:color w:val="000000"/>
        </w:rPr>
        <w:t>объѐма</w:t>
      </w:r>
      <w:proofErr w:type="spellEnd"/>
      <w:r w:rsidRPr="002756BA">
        <w:rPr>
          <w:color w:val="000000"/>
        </w:rPr>
        <w:t xml:space="preserve"> вытесненной воды, периода колебаний маятника от его длины, силы тока на участке цепи от электрического напряжения, электрического сопротивления проводника от его длины, площади поперечного сечения и материала, направления индукционного тока от условий его возбуждения, угла отражения от угла падения света;</w:t>
      </w:r>
    </w:p>
    <w:p w:rsidR="00D51578" w:rsidRPr="002756BA" w:rsidRDefault="00D51578" w:rsidP="00D51578">
      <w:pPr>
        <w:pStyle w:val="a3"/>
        <w:numPr>
          <w:ilvl w:val="0"/>
          <w:numId w:val="1"/>
        </w:numPr>
        <w:shd w:val="clear" w:color="auto" w:fill="FFFFFF"/>
        <w:ind w:left="0" w:firstLine="709"/>
        <w:contextualSpacing w:val="0"/>
        <w:jc w:val="both"/>
        <w:rPr>
          <w:rFonts w:ascii="Courier New" w:hAnsi="Courier New" w:cs="Courier New"/>
          <w:color w:val="000000"/>
        </w:rPr>
      </w:pPr>
      <w:r w:rsidRPr="002756BA">
        <w:rPr>
          <w:color w:val="000000"/>
        </w:rPr>
        <w:t>понимание смысла основных физических законов и умение применять на их практике: законы динамики Ньютона, закон всемирного тяготения, законы Паскаля и Архимеда, закон сохранения импульса, закон сохранения энергии, закон сохранения электрического заряда, закон Ома для участка цепи, закон Джоуля–Ленца;</w:t>
      </w:r>
    </w:p>
    <w:p w:rsidR="00D51578" w:rsidRPr="002756BA" w:rsidRDefault="00D51578" w:rsidP="00D51578">
      <w:pPr>
        <w:shd w:val="clear" w:color="auto" w:fill="FFFFFF"/>
        <w:ind w:firstLine="709"/>
        <w:jc w:val="both"/>
        <w:rPr>
          <w:rFonts w:ascii="Courier New" w:hAnsi="Courier New" w:cs="Courier New"/>
          <w:color w:val="000000"/>
        </w:rPr>
      </w:pPr>
      <w:proofErr w:type="spellStart"/>
      <w:r w:rsidRPr="002756BA">
        <w:rPr>
          <w:b/>
          <w:bCs/>
          <w:color w:val="000000"/>
        </w:rPr>
        <w:t>Метапредметными</w:t>
      </w:r>
      <w:proofErr w:type="spellEnd"/>
      <w:r w:rsidRPr="002756BA">
        <w:rPr>
          <w:b/>
          <w:bCs/>
          <w:color w:val="000000"/>
        </w:rPr>
        <w:t xml:space="preserve"> результатами </w:t>
      </w:r>
      <w:r w:rsidRPr="002756BA">
        <w:rPr>
          <w:color w:val="000000"/>
        </w:rPr>
        <w:t>обучения физике в основной школе являются:</w:t>
      </w:r>
    </w:p>
    <w:p w:rsidR="00D51578" w:rsidRPr="002756BA" w:rsidRDefault="00D51578" w:rsidP="00D51578">
      <w:pPr>
        <w:pStyle w:val="a3"/>
        <w:numPr>
          <w:ilvl w:val="0"/>
          <w:numId w:val="1"/>
        </w:numPr>
        <w:shd w:val="clear" w:color="auto" w:fill="FFFFFF"/>
        <w:ind w:left="0" w:firstLine="709"/>
        <w:contextualSpacing w:val="0"/>
        <w:jc w:val="both"/>
        <w:rPr>
          <w:rFonts w:ascii="Courier New" w:hAnsi="Courier New" w:cs="Courier New"/>
          <w:color w:val="000000"/>
        </w:rPr>
      </w:pPr>
      <w:r w:rsidRPr="002756BA">
        <w:rPr>
          <w:color w:val="000000"/>
        </w:rPr>
        <w:t>овладение навыками самостоятельного приобретения новых знаний, организации учебной деятельности, постановки целей, планирования, самоконтроля и оценки результатов своей деятельности, умениями предвидеть возможные результаты своих</w:t>
      </w:r>
    </w:p>
    <w:p w:rsidR="00D51578" w:rsidRPr="002756BA" w:rsidRDefault="00D51578" w:rsidP="00D51578">
      <w:pPr>
        <w:pStyle w:val="a3"/>
        <w:numPr>
          <w:ilvl w:val="0"/>
          <w:numId w:val="1"/>
        </w:numPr>
        <w:shd w:val="clear" w:color="auto" w:fill="FFFFFF"/>
        <w:ind w:left="0" w:firstLine="709"/>
        <w:contextualSpacing w:val="0"/>
        <w:jc w:val="both"/>
        <w:rPr>
          <w:rFonts w:ascii="Courier New" w:hAnsi="Courier New" w:cs="Courier New"/>
          <w:color w:val="000000"/>
        </w:rPr>
      </w:pPr>
      <w:r w:rsidRPr="002756BA">
        <w:rPr>
          <w:color w:val="000000"/>
        </w:rPr>
        <w:t>действий;</w:t>
      </w:r>
    </w:p>
    <w:p w:rsidR="00D51578" w:rsidRPr="002756BA" w:rsidRDefault="00D51578" w:rsidP="00D51578">
      <w:pPr>
        <w:pStyle w:val="a3"/>
        <w:numPr>
          <w:ilvl w:val="0"/>
          <w:numId w:val="1"/>
        </w:numPr>
        <w:shd w:val="clear" w:color="auto" w:fill="FFFFFF"/>
        <w:ind w:left="0" w:firstLine="709"/>
        <w:contextualSpacing w:val="0"/>
        <w:jc w:val="both"/>
        <w:rPr>
          <w:rFonts w:ascii="Courier New" w:hAnsi="Courier New" w:cs="Courier New"/>
          <w:color w:val="000000"/>
        </w:rPr>
      </w:pPr>
      <w:r w:rsidRPr="002756BA">
        <w:rPr>
          <w:color w:val="000000"/>
        </w:rPr>
        <w:t>понимание различий между исходными фактами и гипотезами для их объяснения, теоретическими моделями и реальными объектами, овладение универсальными способами деятельности на примерах выдвижения гипотез для объяснения известных фактов и экспериментальной проверки выдвигаемых гипотез, разработки теоретических моделей процессов или явлений;</w:t>
      </w:r>
    </w:p>
    <w:p w:rsidR="00D51578" w:rsidRPr="002756BA" w:rsidRDefault="00D51578" w:rsidP="00D51578">
      <w:pPr>
        <w:pStyle w:val="a3"/>
        <w:numPr>
          <w:ilvl w:val="0"/>
          <w:numId w:val="1"/>
        </w:numPr>
        <w:shd w:val="clear" w:color="auto" w:fill="FFFFFF"/>
        <w:ind w:left="0" w:firstLine="709"/>
        <w:contextualSpacing w:val="0"/>
        <w:jc w:val="both"/>
        <w:rPr>
          <w:rFonts w:ascii="Courier New" w:hAnsi="Courier New" w:cs="Courier New"/>
          <w:color w:val="000000"/>
        </w:rPr>
      </w:pPr>
      <w:r w:rsidRPr="002756BA">
        <w:rPr>
          <w:color w:val="000000"/>
        </w:rPr>
        <w:t xml:space="preserve">формирование умений воспринимать, перерабатывать и предъявлять информацию в словесной, образной, символической формах, анализировать и перерабатывать полученную информацию в соответствии с поставленными задачами, выделять основное содержание прочитанного текста, находить в </w:t>
      </w:r>
      <w:r w:rsidRPr="002756BA">
        <w:rPr>
          <w:color w:val="000000"/>
        </w:rPr>
        <w:t>нём</w:t>
      </w:r>
      <w:r w:rsidRPr="002756BA">
        <w:rPr>
          <w:color w:val="000000"/>
        </w:rPr>
        <w:t xml:space="preserve"> ответы на поставленные вопросы и излагать его;</w:t>
      </w:r>
    </w:p>
    <w:p w:rsidR="00D51578" w:rsidRPr="002756BA" w:rsidRDefault="00D51578" w:rsidP="00D51578">
      <w:pPr>
        <w:pStyle w:val="a3"/>
        <w:numPr>
          <w:ilvl w:val="0"/>
          <w:numId w:val="1"/>
        </w:numPr>
        <w:shd w:val="clear" w:color="auto" w:fill="FFFFFF"/>
        <w:ind w:left="0" w:firstLine="709"/>
        <w:contextualSpacing w:val="0"/>
        <w:jc w:val="both"/>
        <w:rPr>
          <w:rFonts w:ascii="Courier New" w:hAnsi="Courier New" w:cs="Courier New"/>
          <w:color w:val="000000"/>
        </w:rPr>
      </w:pPr>
      <w:r w:rsidRPr="002756BA">
        <w:rPr>
          <w:color w:val="000000"/>
        </w:rPr>
        <w:t xml:space="preserve">приобретение опыта самостоятельного поиска, анализа и </w:t>
      </w:r>
      <w:r w:rsidRPr="002756BA">
        <w:rPr>
          <w:color w:val="000000"/>
        </w:rPr>
        <w:t>отбора информации с использованием различных источников,</w:t>
      </w:r>
      <w:r w:rsidRPr="002756BA">
        <w:rPr>
          <w:color w:val="000000"/>
        </w:rPr>
        <w:t xml:space="preserve"> и новых информационных технологий для решения познавательных задач; развитие монологической и диалогической речи, умения выражать свои мысли и способности выслушивать собеседника, понимать его точку зрения, признавать право другого человека на иное мнение;</w:t>
      </w:r>
    </w:p>
    <w:p w:rsidR="00D51578" w:rsidRPr="002756BA" w:rsidRDefault="00D51578" w:rsidP="00D51578">
      <w:pPr>
        <w:pStyle w:val="a3"/>
        <w:numPr>
          <w:ilvl w:val="0"/>
          <w:numId w:val="1"/>
        </w:numPr>
        <w:shd w:val="clear" w:color="auto" w:fill="FFFFFF"/>
        <w:ind w:left="0" w:firstLine="709"/>
        <w:contextualSpacing w:val="0"/>
        <w:jc w:val="both"/>
        <w:rPr>
          <w:rFonts w:ascii="Courier New" w:hAnsi="Courier New" w:cs="Courier New"/>
          <w:color w:val="000000"/>
        </w:rPr>
      </w:pPr>
      <w:r w:rsidRPr="002756BA">
        <w:rPr>
          <w:color w:val="000000"/>
        </w:rPr>
        <w:t>освоение приёмов действий в нестандартных ситуациях, овладение эвристическими методами решения проблем;</w:t>
      </w:r>
    </w:p>
    <w:p w:rsidR="00D51578" w:rsidRPr="00EB11D4" w:rsidRDefault="00D51578" w:rsidP="00D51578">
      <w:pPr>
        <w:ind w:firstLine="709"/>
        <w:jc w:val="both"/>
        <w:rPr>
          <w:rFonts w:eastAsia="Calibri"/>
          <w:b/>
        </w:rPr>
      </w:pPr>
      <w:r>
        <w:rPr>
          <w:b/>
        </w:rPr>
        <w:t xml:space="preserve">                                                                          </w:t>
      </w:r>
      <w:r w:rsidRPr="00EB11D4">
        <w:rPr>
          <w:rFonts w:eastAsia="Calibri"/>
          <w:b/>
        </w:rPr>
        <w:t>СОДЕРЖАНИЕ ТЕМ УЧЕБНОГО ПРЕДМЕТА</w:t>
      </w:r>
    </w:p>
    <w:p w:rsidR="00D51578" w:rsidRPr="00EB11D4" w:rsidRDefault="00D51578" w:rsidP="00D51578">
      <w:pPr>
        <w:shd w:val="clear" w:color="auto" w:fill="FFFFFF"/>
        <w:ind w:firstLine="709"/>
        <w:jc w:val="both"/>
        <w:rPr>
          <w:rFonts w:ascii="Courier New" w:hAnsi="Courier New" w:cs="Courier New"/>
          <w:color w:val="000000"/>
        </w:rPr>
      </w:pPr>
      <w:r>
        <w:rPr>
          <w:b/>
        </w:rPr>
        <w:t xml:space="preserve">           </w:t>
      </w:r>
      <w:r>
        <w:rPr>
          <w:b/>
          <w:bCs/>
          <w:color w:val="000000"/>
        </w:rPr>
        <w:t>1.</w:t>
      </w:r>
      <w:r w:rsidRPr="00EB11D4">
        <w:rPr>
          <w:b/>
          <w:bCs/>
          <w:color w:val="000000"/>
        </w:rPr>
        <w:t xml:space="preserve"> ФИЗИКА И НАУЧНЫЙ МЕТОД ПОЗНАНИЯ</w:t>
      </w:r>
    </w:p>
    <w:p w:rsidR="00D51578" w:rsidRPr="00EB11D4" w:rsidRDefault="00D51578" w:rsidP="00D51578">
      <w:pPr>
        <w:shd w:val="clear" w:color="auto" w:fill="FFFFFF"/>
        <w:ind w:firstLine="709"/>
        <w:jc w:val="both"/>
        <w:rPr>
          <w:rFonts w:ascii="Courier New" w:hAnsi="Courier New" w:cs="Courier New"/>
          <w:color w:val="000000"/>
        </w:rPr>
      </w:pPr>
      <w:r w:rsidRPr="00EB11D4">
        <w:rPr>
          <w:color w:val="000000"/>
        </w:rPr>
        <w:t>Что и как изучает физика? Научный метод познания. Наблюдение, научная гипотеза и эксперимент. </w:t>
      </w:r>
      <w:r w:rsidRPr="00EB11D4">
        <w:rPr>
          <w:iCs/>
          <w:color w:val="000000"/>
        </w:rPr>
        <w:t>Научные модели и научная идеализация</w:t>
      </w:r>
      <w:r w:rsidRPr="00EB11D4">
        <w:rPr>
          <w:color w:val="000000"/>
        </w:rPr>
        <w:t>. Границы применимости физических законов и теорий. Принцип соответствия. Современная физическая картина мира. Где используются физические знания и методы?</w:t>
      </w:r>
    </w:p>
    <w:p w:rsidR="00D51578" w:rsidRPr="00EB11D4" w:rsidRDefault="00D51578" w:rsidP="00D51578">
      <w:pPr>
        <w:shd w:val="clear" w:color="auto" w:fill="FFFFFF"/>
        <w:ind w:firstLine="709"/>
        <w:jc w:val="both"/>
        <w:rPr>
          <w:rFonts w:ascii="Courier New" w:hAnsi="Courier New" w:cs="Courier New"/>
          <w:color w:val="000000"/>
        </w:rPr>
      </w:pPr>
      <w:r>
        <w:rPr>
          <w:b/>
          <w:bCs/>
          <w:color w:val="000000"/>
        </w:rPr>
        <w:t xml:space="preserve">        2.</w:t>
      </w:r>
      <w:r w:rsidRPr="00EB11D4">
        <w:rPr>
          <w:b/>
          <w:bCs/>
          <w:color w:val="000000"/>
        </w:rPr>
        <w:t xml:space="preserve"> МЕХАНИКА </w:t>
      </w:r>
    </w:p>
    <w:p w:rsidR="00D51578" w:rsidRPr="00EB11D4" w:rsidRDefault="00D51578" w:rsidP="00D51578">
      <w:pPr>
        <w:shd w:val="clear" w:color="auto" w:fill="FFFFFF"/>
        <w:ind w:firstLine="709"/>
        <w:jc w:val="both"/>
        <w:rPr>
          <w:rFonts w:ascii="Courier New" w:hAnsi="Courier New" w:cs="Courier New"/>
          <w:color w:val="000000"/>
        </w:rPr>
      </w:pPr>
      <w:r w:rsidRPr="00EB11D4">
        <w:rPr>
          <w:b/>
          <w:bCs/>
          <w:color w:val="000000"/>
        </w:rPr>
        <w:t xml:space="preserve">Кинематика </w:t>
      </w:r>
    </w:p>
    <w:p w:rsidR="00D51578" w:rsidRPr="00EB11D4" w:rsidRDefault="00D51578" w:rsidP="00D51578">
      <w:pPr>
        <w:shd w:val="clear" w:color="auto" w:fill="FFFFFF"/>
        <w:ind w:firstLine="709"/>
        <w:jc w:val="both"/>
        <w:rPr>
          <w:rFonts w:ascii="Courier New" w:hAnsi="Courier New" w:cs="Courier New"/>
          <w:color w:val="000000"/>
        </w:rPr>
      </w:pPr>
      <w:r w:rsidRPr="00EB11D4">
        <w:rPr>
          <w:iCs/>
          <w:color w:val="000000"/>
        </w:rPr>
        <w:t>Система отсчёта</w:t>
      </w:r>
      <w:r w:rsidRPr="00EB11D4">
        <w:rPr>
          <w:color w:val="000000"/>
        </w:rPr>
        <w:t xml:space="preserve">. Материальная точка. Когда тело можно считать материальной точкой? Траектория, путь и перемещение. Мгновенная скорость. Направление мгновенной скорости при криволинейном движении. Векторные величины и их проекции. Сложение скоростей. Прямолинейное равномерное движение. Ускорение. Прямолинейное равноускоренное движение. Скорость и перемещение при прямолинейном равноускоренном движении. Криволинейное движение. Движение тела, брошенного под </w:t>
      </w:r>
      <w:r w:rsidRPr="00EB11D4">
        <w:rPr>
          <w:color w:val="000000"/>
        </w:rPr>
        <w:lastRenderedPageBreak/>
        <w:t>углом к горизонту. Равномерное движение по окружности. Основные характеристики равномерного движения по окружности. Ускорение при равномерном движении по окружности.</w:t>
      </w:r>
    </w:p>
    <w:p w:rsidR="00D51578" w:rsidRPr="00EB11D4" w:rsidRDefault="00D51578" w:rsidP="00D51578">
      <w:pPr>
        <w:shd w:val="clear" w:color="auto" w:fill="FFFFFF"/>
        <w:ind w:firstLine="709"/>
        <w:jc w:val="both"/>
        <w:rPr>
          <w:rFonts w:ascii="Courier New" w:hAnsi="Courier New" w:cs="Courier New"/>
          <w:color w:val="000000"/>
        </w:rPr>
      </w:pPr>
      <w:r w:rsidRPr="00EB11D4">
        <w:rPr>
          <w:b/>
          <w:bCs/>
          <w:color w:val="000000"/>
        </w:rPr>
        <w:t>Динамика</w:t>
      </w:r>
      <w:r w:rsidRPr="00EB11D4">
        <w:rPr>
          <w:b/>
          <w:bCs/>
          <w:color w:val="000000"/>
          <w:u w:val="single"/>
        </w:rPr>
        <w:t xml:space="preserve"> </w:t>
      </w:r>
    </w:p>
    <w:p w:rsidR="00D51578" w:rsidRPr="00EB11D4" w:rsidRDefault="00D51578" w:rsidP="00D51578">
      <w:pPr>
        <w:shd w:val="clear" w:color="auto" w:fill="FFFFFF"/>
        <w:ind w:firstLine="709"/>
        <w:jc w:val="both"/>
        <w:rPr>
          <w:rFonts w:ascii="Courier New" w:hAnsi="Courier New" w:cs="Courier New"/>
          <w:color w:val="000000"/>
        </w:rPr>
      </w:pPr>
      <w:r w:rsidRPr="00EB11D4">
        <w:rPr>
          <w:color w:val="000000"/>
        </w:rPr>
        <w:t>Закон инерции и явление инерции. Инерциальные системы отсчёта и первый закон Ньютона. Принцип относительности Галилея. Место человека во Вселенной. </w:t>
      </w:r>
      <w:r w:rsidRPr="00EB11D4">
        <w:rPr>
          <w:iCs/>
          <w:color w:val="000000"/>
        </w:rPr>
        <w:t xml:space="preserve">Геоцентрическая система мира. Гелиоцентрическая система </w:t>
      </w:r>
      <w:proofErr w:type="spellStart"/>
      <w:r w:rsidRPr="00EB11D4">
        <w:rPr>
          <w:iCs/>
          <w:color w:val="000000"/>
        </w:rPr>
        <w:t>мира.</w:t>
      </w:r>
      <w:r w:rsidRPr="00EB11D4">
        <w:rPr>
          <w:color w:val="000000"/>
        </w:rPr>
        <w:t>Взаимодействия</w:t>
      </w:r>
      <w:proofErr w:type="spellEnd"/>
      <w:r w:rsidRPr="00EB11D4">
        <w:rPr>
          <w:color w:val="000000"/>
        </w:rPr>
        <w:t xml:space="preserve"> и силы. Сила упругости. Закон Гука. Измерение сил с помощью силы упругости. Сила, ускорение, масса. Второй закон Ньютона. Примеры применения второго закона Ньютона. Третий закон Ньютона. Примеры применения третьего закона Ньютона. Закон всемирного тяготения. Гравитационная постоянная.</w:t>
      </w:r>
    </w:p>
    <w:p w:rsidR="00D51578" w:rsidRPr="00EB11D4" w:rsidRDefault="00D51578" w:rsidP="00D51578">
      <w:pPr>
        <w:shd w:val="clear" w:color="auto" w:fill="FFFFFF"/>
        <w:ind w:firstLine="709"/>
        <w:jc w:val="both"/>
        <w:rPr>
          <w:rFonts w:ascii="Courier New" w:hAnsi="Courier New" w:cs="Courier New"/>
          <w:color w:val="000000"/>
        </w:rPr>
      </w:pPr>
      <w:r w:rsidRPr="00EB11D4">
        <w:rPr>
          <w:color w:val="000000"/>
        </w:rPr>
        <w:t>Сила тяжести. Движение под действием сил всемирного тяготения. Движение искусственных спутников Земли и космических кораблей. Первая космическая скорость. Вторая космическая скорость. Вес и невесомость. Вес покоящегося тела. Вес тела, движущегося с ускорением.</w:t>
      </w:r>
    </w:p>
    <w:p w:rsidR="00D51578" w:rsidRPr="00EB11D4" w:rsidRDefault="00D51578" w:rsidP="00D51578">
      <w:pPr>
        <w:shd w:val="clear" w:color="auto" w:fill="FFFFFF"/>
        <w:ind w:firstLine="709"/>
        <w:jc w:val="both"/>
        <w:rPr>
          <w:rFonts w:ascii="Courier New" w:hAnsi="Courier New" w:cs="Courier New"/>
          <w:color w:val="000000"/>
        </w:rPr>
      </w:pPr>
      <w:r w:rsidRPr="00EB11D4">
        <w:rPr>
          <w:color w:val="000000"/>
        </w:rPr>
        <w:t>Силы трения. Сила трения скольжения. Сила трения покоя. Сила трения качения. Сила сопротивления в жидкостях и газах.</w:t>
      </w:r>
    </w:p>
    <w:p w:rsidR="00D51578" w:rsidRPr="00EB11D4" w:rsidRDefault="00D51578" w:rsidP="00D51578">
      <w:pPr>
        <w:shd w:val="clear" w:color="auto" w:fill="FFFFFF"/>
        <w:ind w:firstLine="709"/>
        <w:jc w:val="both"/>
        <w:rPr>
          <w:rFonts w:ascii="Courier New" w:hAnsi="Courier New" w:cs="Courier New"/>
          <w:color w:val="000000"/>
        </w:rPr>
      </w:pPr>
      <w:r w:rsidRPr="00EB11D4">
        <w:rPr>
          <w:b/>
          <w:bCs/>
          <w:color w:val="000000"/>
        </w:rPr>
        <w:t xml:space="preserve">Законы сохранения в механике </w:t>
      </w:r>
    </w:p>
    <w:p w:rsidR="00D51578" w:rsidRPr="00EB11D4" w:rsidRDefault="00D51578" w:rsidP="00D51578">
      <w:pPr>
        <w:shd w:val="clear" w:color="auto" w:fill="FFFFFF"/>
        <w:ind w:firstLine="709"/>
        <w:jc w:val="both"/>
        <w:rPr>
          <w:rFonts w:ascii="Courier New" w:hAnsi="Courier New" w:cs="Courier New"/>
          <w:color w:val="000000"/>
        </w:rPr>
      </w:pPr>
      <w:r w:rsidRPr="00EB11D4">
        <w:rPr>
          <w:color w:val="000000"/>
        </w:rPr>
        <w:t>Импульс. Закон сохранения импульса. </w:t>
      </w:r>
      <w:r w:rsidRPr="00EB11D4">
        <w:rPr>
          <w:iCs/>
          <w:color w:val="000000"/>
        </w:rPr>
        <w:t>Реактивное движение</w:t>
      </w:r>
      <w:r w:rsidRPr="00EB11D4">
        <w:rPr>
          <w:color w:val="000000"/>
        </w:rPr>
        <w:t>. Освоение космоса. Механическая работа. Мощность. Работа сил тяжести, упругости и трения. Механическая энергия. Потенциальная энергия. Кинетическая энергия. Закон сохранения энергии.</w:t>
      </w:r>
    </w:p>
    <w:p w:rsidR="00D51578" w:rsidRPr="00EB11D4" w:rsidRDefault="00D51578" w:rsidP="00D51578">
      <w:pPr>
        <w:shd w:val="clear" w:color="auto" w:fill="FFFFFF"/>
        <w:ind w:firstLine="709"/>
        <w:jc w:val="both"/>
        <w:rPr>
          <w:rFonts w:ascii="Courier New" w:hAnsi="Courier New" w:cs="Courier New"/>
          <w:color w:val="000000"/>
        </w:rPr>
      </w:pPr>
      <w:r>
        <w:rPr>
          <w:b/>
          <w:bCs/>
          <w:color w:val="000000"/>
        </w:rPr>
        <w:t xml:space="preserve">        3.</w:t>
      </w:r>
      <w:r w:rsidRPr="00EB11D4">
        <w:rPr>
          <w:b/>
          <w:bCs/>
          <w:color w:val="000000"/>
        </w:rPr>
        <w:t xml:space="preserve"> МОЛЕКУЛЯРНАЯ ФИЗИКА И ТЕРМОДИНАМИКА</w:t>
      </w:r>
    </w:p>
    <w:p w:rsidR="00D51578" w:rsidRPr="00EB11D4" w:rsidRDefault="00D51578" w:rsidP="00D51578">
      <w:pPr>
        <w:shd w:val="clear" w:color="auto" w:fill="FFFFFF"/>
        <w:ind w:firstLine="709"/>
        <w:jc w:val="both"/>
        <w:rPr>
          <w:rFonts w:ascii="Courier New" w:hAnsi="Courier New" w:cs="Courier New"/>
          <w:color w:val="000000"/>
        </w:rPr>
      </w:pPr>
      <w:r w:rsidRPr="00EB11D4">
        <w:rPr>
          <w:b/>
          <w:bCs/>
          <w:color w:val="000000"/>
        </w:rPr>
        <w:t>Молекулярная физика</w:t>
      </w:r>
    </w:p>
    <w:p w:rsidR="00D51578" w:rsidRPr="00EB11D4" w:rsidRDefault="00D51578" w:rsidP="00D51578">
      <w:pPr>
        <w:shd w:val="clear" w:color="auto" w:fill="FFFFFF"/>
        <w:ind w:firstLine="709"/>
        <w:jc w:val="both"/>
        <w:rPr>
          <w:rFonts w:ascii="Courier New" w:hAnsi="Courier New" w:cs="Courier New"/>
          <w:color w:val="000000"/>
        </w:rPr>
      </w:pPr>
      <w:r w:rsidRPr="00EB11D4">
        <w:rPr>
          <w:color w:val="000000"/>
        </w:rPr>
        <w:t xml:space="preserve">Основные положения молекулярно-кинетической теории. Основная задача молекулярно-кинетической теории. Количество вещества. Температура и её измерение. Абсолютная шкала температур. Газовые законы. </w:t>
      </w:r>
      <w:proofErr w:type="spellStart"/>
      <w:r w:rsidRPr="00EB11D4">
        <w:rPr>
          <w:color w:val="000000"/>
        </w:rPr>
        <w:t>Изопроцессы</w:t>
      </w:r>
      <w:proofErr w:type="spellEnd"/>
      <w:r w:rsidRPr="00EB11D4">
        <w:rPr>
          <w:color w:val="000000"/>
        </w:rPr>
        <w:t xml:space="preserve">. Уравнение состояния газа. Уравнение </w:t>
      </w:r>
      <w:proofErr w:type="spellStart"/>
      <w:r w:rsidRPr="00EB11D4">
        <w:rPr>
          <w:color w:val="000000"/>
        </w:rPr>
        <w:t>Клапейрона</w:t>
      </w:r>
      <w:proofErr w:type="spellEnd"/>
      <w:r w:rsidRPr="00EB11D4">
        <w:rPr>
          <w:color w:val="000000"/>
        </w:rPr>
        <w:t xml:space="preserve">. Уравнение Менделеева — </w:t>
      </w:r>
      <w:proofErr w:type="spellStart"/>
      <w:r w:rsidRPr="00EB11D4">
        <w:rPr>
          <w:color w:val="000000"/>
        </w:rPr>
        <w:t>Клапейрона</w:t>
      </w:r>
      <w:proofErr w:type="spellEnd"/>
      <w:r w:rsidRPr="00EB11D4">
        <w:rPr>
          <w:color w:val="000000"/>
        </w:rPr>
        <w:t>. Основное уравнение молекулярно-кинетической теории. Абсолютная температура и средняя кинетическая энергия молекул. Скорости молекул. Состояния вещества. Сравнение газов, жидкостей и твёрдых тел. Кристаллы, аморфные тела и жидкости.</w:t>
      </w:r>
    </w:p>
    <w:p w:rsidR="00D51578" w:rsidRPr="00EB11D4" w:rsidRDefault="00D51578" w:rsidP="00D51578">
      <w:pPr>
        <w:shd w:val="clear" w:color="auto" w:fill="FFFFFF"/>
        <w:ind w:firstLine="709"/>
        <w:jc w:val="both"/>
        <w:rPr>
          <w:rFonts w:ascii="Courier New" w:hAnsi="Courier New" w:cs="Courier New"/>
          <w:color w:val="000000"/>
        </w:rPr>
      </w:pPr>
      <w:r w:rsidRPr="00EB11D4">
        <w:rPr>
          <w:b/>
          <w:bCs/>
          <w:color w:val="000000"/>
        </w:rPr>
        <w:t xml:space="preserve">Термодинамика </w:t>
      </w:r>
    </w:p>
    <w:p w:rsidR="00D51578" w:rsidRPr="00EB11D4" w:rsidRDefault="00D51578" w:rsidP="00D51578">
      <w:pPr>
        <w:shd w:val="clear" w:color="auto" w:fill="FFFFFF"/>
        <w:ind w:firstLine="709"/>
        <w:jc w:val="both"/>
        <w:rPr>
          <w:rFonts w:ascii="Courier New" w:hAnsi="Courier New" w:cs="Courier New"/>
          <w:color w:val="000000"/>
        </w:rPr>
      </w:pPr>
      <w:r w:rsidRPr="00EB11D4">
        <w:rPr>
          <w:color w:val="000000"/>
        </w:rPr>
        <w:t>Внутренняя энергия. Способы изменения внутренней энергии. Количество теплоты. Первый закон термодинамики. Тепловые двигатели. Холодильники и кондиционеры. Второй закон термодинамики. Необратимость процессов и второй закон термодинамики.</w:t>
      </w:r>
    </w:p>
    <w:p w:rsidR="00D51578" w:rsidRPr="00EB11D4" w:rsidRDefault="00D51578" w:rsidP="00D51578">
      <w:pPr>
        <w:shd w:val="clear" w:color="auto" w:fill="FFFFFF"/>
        <w:ind w:firstLine="709"/>
        <w:jc w:val="both"/>
        <w:rPr>
          <w:rFonts w:ascii="Courier New" w:hAnsi="Courier New" w:cs="Courier New"/>
          <w:color w:val="000000"/>
        </w:rPr>
      </w:pPr>
      <w:r w:rsidRPr="00EB11D4">
        <w:rPr>
          <w:color w:val="000000"/>
        </w:rPr>
        <w:t>Экологический и энергетический кризис. Охрана окружающей среды. Фазовые переходы. Плавление и кристаллизация. Испарение и конденсация. Кипение. Влажность, насыщенный и ненасыщенный пар.</w:t>
      </w:r>
    </w:p>
    <w:p w:rsidR="00D51578" w:rsidRPr="00EB11D4" w:rsidRDefault="00D51578" w:rsidP="00D51578">
      <w:pPr>
        <w:shd w:val="clear" w:color="auto" w:fill="FFFFFF"/>
        <w:ind w:firstLine="709"/>
        <w:jc w:val="both"/>
        <w:rPr>
          <w:rFonts w:ascii="Arial" w:hAnsi="Arial" w:cs="Arial"/>
          <w:color w:val="000000"/>
        </w:rPr>
      </w:pPr>
      <w:r>
        <w:rPr>
          <w:b/>
          <w:bCs/>
          <w:color w:val="000000"/>
        </w:rPr>
        <w:t xml:space="preserve">        4.</w:t>
      </w:r>
      <w:r w:rsidRPr="00EB11D4">
        <w:rPr>
          <w:b/>
          <w:bCs/>
          <w:color w:val="000000"/>
        </w:rPr>
        <w:t xml:space="preserve"> ЭЛЕКТРОДИНАМИКА </w:t>
      </w:r>
    </w:p>
    <w:p w:rsidR="00D51578" w:rsidRPr="002756BA" w:rsidRDefault="00D51578" w:rsidP="00D51578">
      <w:pPr>
        <w:shd w:val="clear" w:color="auto" w:fill="FFFFFF"/>
        <w:ind w:firstLine="709"/>
        <w:jc w:val="both"/>
        <w:rPr>
          <w:color w:val="000000"/>
        </w:rPr>
      </w:pPr>
      <w:r w:rsidRPr="002756BA">
        <w:rPr>
          <w:b/>
          <w:bCs/>
          <w:color w:val="000000"/>
        </w:rPr>
        <w:t>Электростатика  </w:t>
      </w:r>
    </w:p>
    <w:p w:rsidR="00D51578" w:rsidRPr="002756BA" w:rsidRDefault="00D51578" w:rsidP="00D51578">
      <w:pPr>
        <w:shd w:val="clear" w:color="auto" w:fill="FFFFFF"/>
        <w:ind w:firstLine="709"/>
        <w:jc w:val="both"/>
        <w:rPr>
          <w:color w:val="000000"/>
        </w:rPr>
      </w:pPr>
      <w:r w:rsidRPr="002756BA">
        <w:rPr>
          <w:color w:val="000000"/>
        </w:rPr>
        <w:t xml:space="preserve">Электрический заряд. Электризация тел. Закон </w:t>
      </w:r>
      <w:r w:rsidRPr="002756BA">
        <w:rPr>
          <w:color w:val="000000"/>
        </w:rPr>
        <w:t>сохранения электрического</w:t>
      </w:r>
      <w:r w:rsidRPr="002756BA">
        <w:rPr>
          <w:color w:val="000000"/>
        </w:rPr>
        <w:t xml:space="preserve"> заряда.</w:t>
      </w:r>
    </w:p>
    <w:p w:rsidR="00D51578" w:rsidRPr="002756BA" w:rsidRDefault="00D51578" w:rsidP="00D51578">
      <w:pPr>
        <w:shd w:val="clear" w:color="auto" w:fill="FFFFFF"/>
        <w:ind w:firstLine="709"/>
        <w:jc w:val="both"/>
        <w:rPr>
          <w:color w:val="000000"/>
        </w:rPr>
      </w:pPr>
      <w:r w:rsidRPr="002756BA">
        <w:rPr>
          <w:color w:val="000000"/>
        </w:rPr>
        <w:t>Закон Кулона. Электрическое поле. Напряженность электрического поля. Проводники и</w:t>
      </w:r>
    </w:p>
    <w:p w:rsidR="00D51578" w:rsidRPr="002756BA" w:rsidRDefault="00D51578" w:rsidP="00D51578">
      <w:pPr>
        <w:shd w:val="clear" w:color="auto" w:fill="FFFFFF"/>
        <w:ind w:firstLine="709"/>
        <w:jc w:val="both"/>
        <w:rPr>
          <w:color w:val="000000"/>
        </w:rPr>
      </w:pPr>
      <w:r w:rsidRPr="002756BA">
        <w:rPr>
          <w:color w:val="000000"/>
        </w:rPr>
        <w:t>диэлектрики в электростатическом поле. Потенциал электростатического поля. Разность потенциалов. Электроемкость. Конденсатор.</w:t>
      </w:r>
    </w:p>
    <w:p w:rsidR="00D51578" w:rsidRPr="002756BA" w:rsidRDefault="00D51578" w:rsidP="00D51578">
      <w:pPr>
        <w:shd w:val="clear" w:color="auto" w:fill="FFFFFF"/>
        <w:ind w:firstLine="709"/>
        <w:jc w:val="both"/>
        <w:rPr>
          <w:color w:val="000000"/>
        </w:rPr>
      </w:pPr>
      <w:r w:rsidRPr="002756BA">
        <w:rPr>
          <w:b/>
          <w:bCs/>
          <w:color w:val="000000"/>
        </w:rPr>
        <w:t xml:space="preserve">Постоянный электрический ток </w:t>
      </w:r>
    </w:p>
    <w:p w:rsidR="00D51578" w:rsidRDefault="00D51578" w:rsidP="00D51578">
      <w:pPr>
        <w:shd w:val="clear" w:color="auto" w:fill="FFFFFF"/>
        <w:ind w:firstLine="709"/>
        <w:jc w:val="both"/>
        <w:rPr>
          <w:color w:val="000000"/>
        </w:rPr>
      </w:pPr>
      <w:r w:rsidRPr="002756BA">
        <w:rPr>
          <w:color w:val="000000"/>
        </w:rPr>
        <w:t>Электрический ток. Условия, необходимые для существования электрического тока.</w:t>
      </w:r>
      <w:r>
        <w:rPr>
          <w:color w:val="000000"/>
        </w:rPr>
        <w:t xml:space="preserve"> </w:t>
      </w:r>
      <w:r w:rsidRPr="002756BA">
        <w:rPr>
          <w:color w:val="000000"/>
        </w:rPr>
        <w:t xml:space="preserve">Закон Ома для участка цепи. Сопротивление. </w:t>
      </w:r>
      <w:r>
        <w:rPr>
          <w:color w:val="000000"/>
        </w:rPr>
        <w:t xml:space="preserve"> </w:t>
      </w:r>
    </w:p>
    <w:p w:rsidR="00D51578" w:rsidRPr="002756BA" w:rsidRDefault="00D51578" w:rsidP="00D51578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 xml:space="preserve"> </w:t>
      </w:r>
      <w:r w:rsidRPr="002756BA">
        <w:rPr>
          <w:color w:val="000000"/>
        </w:rPr>
        <w:t>Работа и мощность постоянного тока. Электродвижущая сила. Закон Ома для полной цепи.</w:t>
      </w:r>
    </w:p>
    <w:p w:rsidR="00D51578" w:rsidRPr="002756BA" w:rsidRDefault="00D51578" w:rsidP="00D51578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 xml:space="preserve"> </w:t>
      </w:r>
      <w:r w:rsidRPr="002756BA">
        <w:rPr>
          <w:b/>
          <w:bCs/>
          <w:color w:val="000000"/>
        </w:rPr>
        <w:t xml:space="preserve">Электрический ток в различных средах </w:t>
      </w:r>
    </w:p>
    <w:p w:rsidR="00D51578" w:rsidRPr="002756BA" w:rsidRDefault="00D51578" w:rsidP="00D51578">
      <w:pPr>
        <w:shd w:val="clear" w:color="auto" w:fill="FFFFFF"/>
        <w:ind w:firstLine="709"/>
        <w:jc w:val="both"/>
        <w:rPr>
          <w:color w:val="000000"/>
        </w:rPr>
      </w:pPr>
      <w:r w:rsidRPr="002756BA">
        <w:rPr>
          <w:color w:val="000000"/>
        </w:rPr>
        <w:t xml:space="preserve">Электрическая проводимость металлов. Зависимость сопротивления от температуры. Электрический ток в полупроводниках. </w:t>
      </w:r>
      <w:r>
        <w:rPr>
          <w:color w:val="000000"/>
        </w:rPr>
        <w:t xml:space="preserve"> </w:t>
      </w:r>
      <w:r w:rsidRPr="002756BA">
        <w:rPr>
          <w:color w:val="000000"/>
        </w:rPr>
        <w:t xml:space="preserve">Полупроводниковые приборы. </w:t>
      </w:r>
      <w:r w:rsidRPr="002756BA">
        <w:rPr>
          <w:color w:val="000000"/>
        </w:rPr>
        <w:lastRenderedPageBreak/>
        <w:t>Электрический ток в вакууме. Электрический ток в жидкостях. Электрический ток в газах. Плазма.</w:t>
      </w:r>
    </w:p>
    <w:p w:rsidR="00D51578" w:rsidRDefault="00D51578" w:rsidP="00D51578">
      <w:pPr>
        <w:ind w:firstLine="709"/>
        <w:jc w:val="both"/>
        <w:rPr>
          <w:rFonts w:eastAsia="Calibri"/>
          <w:b/>
          <w:color w:val="000000"/>
        </w:rPr>
      </w:pPr>
    </w:p>
    <w:p w:rsidR="00D51578" w:rsidRPr="002756BA" w:rsidRDefault="00D51578" w:rsidP="00D51578">
      <w:pPr>
        <w:ind w:firstLine="709"/>
        <w:jc w:val="both"/>
        <w:rPr>
          <w:rFonts w:eastAsia="Calibri"/>
        </w:rPr>
      </w:pPr>
      <w:r w:rsidRPr="002756BA">
        <w:rPr>
          <w:rFonts w:eastAsia="Calibri"/>
          <w:b/>
          <w:color w:val="000000"/>
        </w:rPr>
        <w:t>Формы орга</w:t>
      </w:r>
      <w:r>
        <w:rPr>
          <w:rFonts w:eastAsia="Calibri"/>
          <w:b/>
          <w:color w:val="000000"/>
        </w:rPr>
        <w:t xml:space="preserve">низации учебного процесса: </w:t>
      </w:r>
      <w:r w:rsidRPr="002756BA">
        <w:rPr>
          <w:rFonts w:eastAsia="Calibri"/>
        </w:rPr>
        <w:t>индивидуальные, групповые, индивидуально-групповые, фронтальные.</w:t>
      </w:r>
    </w:p>
    <w:p w:rsidR="00D51578" w:rsidRPr="002756BA" w:rsidRDefault="00D51578" w:rsidP="00D51578">
      <w:pPr>
        <w:ind w:firstLine="709"/>
        <w:jc w:val="both"/>
        <w:rPr>
          <w:rFonts w:eastAsia="Calibri"/>
        </w:rPr>
      </w:pPr>
      <w:r w:rsidRPr="002756BA">
        <w:rPr>
          <w:rFonts w:eastAsia="Calibri"/>
        </w:rPr>
        <w:t>На уроках используются такие формы заня</w:t>
      </w:r>
      <w:r>
        <w:rPr>
          <w:rFonts w:eastAsia="Calibri"/>
        </w:rPr>
        <w:t xml:space="preserve">тий как: практические занятия; </w:t>
      </w:r>
      <w:r w:rsidRPr="002756BA">
        <w:rPr>
          <w:rFonts w:eastAsia="Calibri"/>
        </w:rPr>
        <w:t>тренинг; консультация;</w:t>
      </w:r>
      <w:r>
        <w:rPr>
          <w:rFonts w:eastAsia="Calibri"/>
        </w:rPr>
        <w:t xml:space="preserve"> </w:t>
      </w:r>
      <w:r w:rsidRPr="002756BA">
        <w:rPr>
          <w:rFonts w:eastAsia="Calibri"/>
        </w:rPr>
        <w:t>лабораторные занятия.</w:t>
      </w:r>
    </w:p>
    <w:p w:rsidR="00D51578" w:rsidRDefault="00D51578" w:rsidP="00D51578">
      <w:pPr>
        <w:ind w:firstLine="709"/>
        <w:jc w:val="both"/>
        <w:rPr>
          <w:rFonts w:eastAsia="Calibri"/>
          <w:b/>
          <w:iCs/>
          <w:color w:val="000000"/>
          <w:shd w:val="clear" w:color="auto" w:fill="FFFFFF"/>
        </w:rPr>
      </w:pPr>
    </w:p>
    <w:p w:rsidR="00D51578" w:rsidRPr="002756BA" w:rsidRDefault="00D51578" w:rsidP="00D51578">
      <w:pPr>
        <w:ind w:firstLine="709"/>
        <w:jc w:val="both"/>
        <w:rPr>
          <w:color w:val="000000"/>
        </w:rPr>
      </w:pPr>
      <w:r w:rsidRPr="002756BA">
        <w:rPr>
          <w:rFonts w:eastAsia="Calibri"/>
          <w:b/>
          <w:iCs/>
          <w:color w:val="000000"/>
          <w:shd w:val="clear" w:color="auto" w:fill="FFFFFF"/>
        </w:rPr>
        <w:t>Виды учебной деятельности на уроках физики.</w:t>
      </w:r>
      <w:r w:rsidRPr="002756BA">
        <w:rPr>
          <w:rFonts w:eastAsia="Calibri"/>
          <w:iCs/>
          <w:color w:val="000000"/>
          <w:shd w:val="clear" w:color="auto" w:fill="FFFFFF"/>
        </w:rPr>
        <w:t xml:space="preserve"> </w:t>
      </w:r>
      <w:r w:rsidRPr="002756BA">
        <w:rPr>
          <w:color w:val="000000"/>
        </w:rPr>
        <w:t>Исследование</w:t>
      </w:r>
      <w:r w:rsidRPr="002756BA">
        <w:rPr>
          <w:rFonts w:eastAsia="Calibri"/>
          <w:color w:val="000000"/>
        </w:rPr>
        <w:t xml:space="preserve">. </w:t>
      </w:r>
      <w:r w:rsidRPr="002756BA">
        <w:rPr>
          <w:color w:val="000000"/>
        </w:rPr>
        <w:t>Фронтальный опрос</w:t>
      </w:r>
      <w:r w:rsidRPr="002756BA">
        <w:rPr>
          <w:rFonts w:eastAsia="Calibri"/>
          <w:color w:val="000000"/>
        </w:rPr>
        <w:t xml:space="preserve">. </w:t>
      </w:r>
      <w:r w:rsidRPr="002756BA">
        <w:rPr>
          <w:color w:val="000000"/>
        </w:rPr>
        <w:t>Взаимопроверка, самопроверка. Поиск, обнаружение ошибок логического, арифметического и практического   характера.</w:t>
      </w:r>
      <w:r w:rsidRPr="002756BA">
        <w:rPr>
          <w:rFonts w:eastAsia="Calibri"/>
          <w:color w:val="000000"/>
        </w:rPr>
        <w:t xml:space="preserve"> </w:t>
      </w:r>
      <w:r w:rsidRPr="002756BA">
        <w:rPr>
          <w:color w:val="000000"/>
        </w:rPr>
        <w:t>Тестирование. Практическая деятельность.</w:t>
      </w:r>
    </w:p>
    <w:p w:rsidR="00D51578" w:rsidRPr="002756BA" w:rsidRDefault="00D51578" w:rsidP="00D51578">
      <w:pPr>
        <w:ind w:firstLine="709"/>
        <w:jc w:val="both"/>
        <w:rPr>
          <w:color w:val="000000"/>
        </w:rPr>
      </w:pPr>
      <w:r w:rsidRPr="002756BA">
        <w:rPr>
          <w:color w:val="000000"/>
        </w:rPr>
        <w:t>Сбор, обобщение и представление данных, полученных в ходе самостоятельно проведенных опросов. Поиск необходимой информации в учебной и справочной литератур</w:t>
      </w:r>
      <w:r>
        <w:rPr>
          <w:color w:val="000000"/>
        </w:rPr>
        <w:t>е.</w:t>
      </w:r>
    </w:p>
    <w:p w:rsidR="00D901D6" w:rsidRDefault="00D901D6"/>
    <w:sectPr w:rsidR="00D901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17E39FD"/>
    <w:multiLevelType w:val="hybridMultilevel"/>
    <w:tmpl w:val="CE0A04F2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578"/>
    <w:rsid w:val="000009EF"/>
    <w:rsid w:val="0000336D"/>
    <w:rsid w:val="000054AF"/>
    <w:rsid w:val="00017DA0"/>
    <w:rsid w:val="00026366"/>
    <w:rsid w:val="000320C8"/>
    <w:rsid w:val="000509F7"/>
    <w:rsid w:val="00054EDA"/>
    <w:rsid w:val="000559F5"/>
    <w:rsid w:val="00080F13"/>
    <w:rsid w:val="00086980"/>
    <w:rsid w:val="00087AD8"/>
    <w:rsid w:val="0009203D"/>
    <w:rsid w:val="000A1D3F"/>
    <w:rsid w:val="000B2678"/>
    <w:rsid w:val="000C59E4"/>
    <w:rsid w:val="000F54D1"/>
    <w:rsid w:val="001033CE"/>
    <w:rsid w:val="00103839"/>
    <w:rsid w:val="00130CB8"/>
    <w:rsid w:val="001A2ECA"/>
    <w:rsid w:val="001C2ACA"/>
    <w:rsid w:val="001C52B4"/>
    <w:rsid w:val="001D743E"/>
    <w:rsid w:val="001E2936"/>
    <w:rsid w:val="001E4671"/>
    <w:rsid w:val="00205246"/>
    <w:rsid w:val="00206B23"/>
    <w:rsid w:val="00233A82"/>
    <w:rsid w:val="002433B7"/>
    <w:rsid w:val="00247D7C"/>
    <w:rsid w:val="002570E1"/>
    <w:rsid w:val="002579EB"/>
    <w:rsid w:val="00272447"/>
    <w:rsid w:val="00276CAC"/>
    <w:rsid w:val="00285A38"/>
    <w:rsid w:val="002A47A4"/>
    <w:rsid w:val="002A4CE3"/>
    <w:rsid w:val="002D3840"/>
    <w:rsid w:val="00301BEB"/>
    <w:rsid w:val="0031107B"/>
    <w:rsid w:val="00316212"/>
    <w:rsid w:val="003247E6"/>
    <w:rsid w:val="00327EC2"/>
    <w:rsid w:val="00333106"/>
    <w:rsid w:val="0033672B"/>
    <w:rsid w:val="0034020A"/>
    <w:rsid w:val="0034103D"/>
    <w:rsid w:val="003423BA"/>
    <w:rsid w:val="0034360A"/>
    <w:rsid w:val="00357AC8"/>
    <w:rsid w:val="00357B04"/>
    <w:rsid w:val="00362448"/>
    <w:rsid w:val="00382613"/>
    <w:rsid w:val="00382973"/>
    <w:rsid w:val="003848D9"/>
    <w:rsid w:val="00387875"/>
    <w:rsid w:val="0039567A"/>
    <w:rsid w:val="003A2985"/>
    <w:rsid w:val="003A3C11"/>
    <w:rsid w:val="003A530E"/>
    <w:rsid w:val="003B1302"/>
    <w:rsid w:val="003B77DC"/>
    <w:rsid w:val="003E27D2"/>
    <w:rsid w:val="003E5422"/>
    <w:rsid w:val="0041443B"/>
    <w:rsid w:val="00420F60"/>
    <w:rsid w:val="004221BD"/>
    <w:rsid w:val="00437AE6"/>
    <w:rsid w:val="00446375"/>
    <w:rsid w:val="0045014E"/>
    <w:rsid w:val="004532AF"/>
    <w:rsid w:val="004578BC"/>
    <w:rsid w:val="00464375"/>
    <w:rsid w:val="00465145"/>
    <w:rsid w:val="004974A0"/>
    <w:rsid w:val="004A08EE"/>
    <w:rsid w:val="004A198F"/>
    <w:rsid w:val="004B1DB1"/>
    <w:rsid w:val="004B2033"/>
    <w:rsid w:val="004D5713"/>
    <w:rsid w:val="004D7455"/>
    <w:rsid w:val="004F5FB7"/>
    <w:rsid w:val="00503942"/>
    <w:rsid w:val="00503FEF"/>
    <w:rsid w:val="005126E9"/>
    <w:rsid w:val="00533A13"/>
    <w:rsid w:val="00541C20"/>
    <w:rsid w:val="00561A8C"/>
    <w:rsid w:val="00562210"/>
    <w:rsid w:val="00566CAF"/>
    <w:rsid w:val="00571343"/>
    <w:rsid w:val="00571CD2"/>
    <w:rsid w:val="00572591"/>
    <w:rsid w:val="00572679"/>
    <w:rsid w:val="00573C53"/>
    <w:rsid w:val="00581BF2"/>
    <w:rsid w:val="005A298F"/>
    <w:rsid w:val="005B21A3"/>
    <w:rsid w:val="005B26E0"/>
    <w:rsid w:val="005C1EA4"/>
    <w:rsid w:val="005C4D0B"/>
    <w:rsid w:val="005D33F8"/>
    <w:rsid w:val="005D4489"/>
    <w:rsid w:val="005E30BE"/>
    <w:rsid w:val="005E5CDA"/>
    <w:rsid w:val="005F6533"/>
    <w:rsid w:val="006005EB"/>
    <w:rsid w:val="00616F5A"/>
    <w:rsid w:val="00647A09"/>
    <w:rsid w:val="00651BDB"/>
    <w:rsid w:val="00671252"/>
    <w:rsid w:val="00680E70"/>
    <w:rsid w:val="006846DF"/>
    <w:rsid w:val="006D244E"/>
    <w:rsid w:val="006E44CA"/>
    <w:rsid w:val="006F12F4"/>
    <w:rsid w:val="006F2665"/>
    <w:rsid w:val="00711038"/>
    <w:rsid w:val="00711CF8"/>
    <w:rsid w:val="00712FD4"/>
    <w:rsid w:val="00715AEC"/>
    <w:rsid w:val="00750283"/>
    <w:rsid w:val="00751463"/>
    <w:rsid w:val="00756984"/>
    <w:rsid w:val="00761834"/>
    <w:rsid w:val="00775CEA"/>
    <w:rsid w:val="00780348"/>
    <w:rsid w:val="007906E2"/>
    <w:rsid w:val="007A3177"/>
    <w:rsid w:val="007A787F"/>
    <w:rsid w:val="007B35A1"/>
    <w:rsid w:val="007B59BC"/>
    <w:rsid w:val="007E0696"/>
    <w:rsid w:val="00800C42"/>
    <w:rsid w:val="008068B3"/>
    <w:rsid w:val="00825155"/>
    <w:rsid w:val="00837D5C"/>
    <w:rsid w:val="0084104F"/>
    <w:rsid w:val="008462BB"/>
    <w:rsid w:val="00850B6A"/>
    <w:rsid w:val="00854857"/>
    <w:rsid w:val="00855F4D"/>
    <w:rsid w:val="00863BB8"/>
    <w:rsid w:val="0087023A"/>
    <w:rsid w:val="00874893"/>
    <w:rsid w:val="00875842"/>
    <w:rsid w:val="00875B40"/>
    <w:rsid w:val="00876463"/>
    <w:rsid w:val="0089769D"/>
    <w:rsid w:val="00897AA3"/>
    <w:rsid w:val="008A1E11"/>
    <w:rsid w:val="008A5638"/>
    <w:rsid w:val="008B0F98"/>
    <w:rsid w:val="008D5B50"/>
    <w:rsid w:val="008D7FFB"/>
    <w:rsid w:val="008E74C5"/>
    <w:rsid w:val="008F252C"/>
    <w:rsid w:val="008F51C4"/>
    <w:rsid w:val="0090780C"/>
    <w:rsid w:val="0092618E"/>
    <w:rsid w:val="00935D51"/>
    <w:rsid w:val="0095229C"/>
    <w:rsid w:val="00956DAE"/>
    <w:rsid w:val="00961AB3"/>
    <w:rsid w:val="00963FF3"/>
    <w:rsid w:val="00966808"/>
    <w:rsid w:val="0097199E"/>
    <w:rsid w:val="00974722"/>
    <w:rsid w:val="0099082B"/>
    <w:rsid w:val="0099122E"/>
    <w:rsid w:val="009A61EA"/>
    <w:rsid w:val="009B33D6"/>
    <w:rsid w:val="009B483F"/>
    <w:rsid w:val="009B581B"/>
    <w:rsid w:val="009C19F8"/>
    <w:rsid w:val="009D3F4E"/>
    <w:rsid w:val="009E189D"/>
    <w:rsid w:val="009E2859"/>
    <w:rsid w:val="009E2AD0"/>
    <w:rsid w:val="009E38ED"/>
    <w:rsid w:val="009E39DD"/>
    <w:rsid w:val="009E49B3"/>
    <w:rsid w:val="009E4A4C"/>
    <w:rsid w:val="00A03323"/>
    <w:rsid w:val="00A167C3"/>
    <w:rsid w:val="00A4019E"/>
    <w:rsid w:val="00A5741F"/>
    <w:rsid w:val="00A732FF"/>
    <w:rsid w:val="00A950C3"/>
    <w:rsid w:val="00A968D3"/>
    <w:rsid w:val="00A96A62"/>
    <w:rsid w:val="00AB6FE8"/>
    <w:rsid w:val="00AC18E6"/>
    <w:rsid w:val="00AD780F"/>
    <w:rsid w:val="00AE7AE0"/>
    <w:rsid w:val="00AF017C"/>
    <w:rsid w:val="00AF2A82"/>
    <w:rsid w:val="00AF7E26"/>
    <w:rsid w:val="00B05CCD"/>
    <w:rsid w:val="00B06CC0"/>
    <w:rsid w:val="00B40F92"/>
    <w:rsid w:val="00B4373A"/>
    <w:rsid w:val="00B46AE5"/>
    <w:rsid w:val="00B66161"/>
    <w:rsid w:val="00B90F1C"/>
    <w:rsid w:val="00BF36CF"/>
    <w:rsid w:val="00BF4553"/>
    <w:rsid w:val="00BF66EF"/>
    <w:rsid w:val="00C0439B"/>
    <w:rsid w:val="00C065DF"/>
    <w:rsid w:val="00C120A9"/>
    <w:rsid w:val="00C149AD"/>
    <w:rsid w:val="00C3380F"/>
    <w:rsid w:val="00C33EC1"/>
    <w:rsid w:val="00C36E37"/>
    <w:rsid w:val="00C47AB0"/>
    <w:rsid w:val="00C8101F"/>
    <w:rsid w:val="00C939DD"/>
    <w:rsid w:val="00C93D9A"/>
    <w:rsid w:val="00C96152"/>
    <w:rsid w:val="00CA101D"/>
    <w:rsid w:val="00CA28EA"/>
    <w:rsid w:val="00CA5529"/>
    <w:rsid w:val="00CB7C14"/>
    <w:rsid w:val="00CC7200"/>
    <w:rsid w:val="00CD5E86"/>
    <w:rsid w:val="00CF339F"/>
    <w:rsid w:val="00D26EE4"/>
    <w:rsid w:val="00D32702"/>
    <w:rsid w:val="00D33187"/>
    <w:rsid w:val="00D373C6"/>
    <w:rsid w:val="00D51578"/>
    <w:rsid w:val="00D704DB"/>
    <w:rsid w:val="00D721C4"/>
    <w:rsid w:val="00D86138"/>
    <w:rsid w:val="00D901D6"/>
    <w:rsid w:val="00DA5E93"/>
    <w:rsid w:val="00DA60D1"/>
    <w:rsid w:val="00DC6699"/>
    <w:rsid w:val="00DD4533"/>
    <w:rsid w:val="00DD6741"/>
    <w:rsid w:val="00DE2034"/>
    <w:rsid w:val="00DE7CC9"/>
    <w:rsid w:val="00DF7C57"/>
    <w:rsid w:val="00DF7E97"/>
    <w:rsid w:val="00E04B6F"/>
    <w:rsid w:val="00E11CC2"/>
    <w:rsid w:val="00E20481"/>
    <w:rsid w:val="00E213C0"/>
    <w:rsid w:val="00E25B77"/>
    <w:rsid w:val="00E353E4"/>
    <w:rsid w:val="00E37E8C"/>
    <w:rsid w:val="00E553DF"/>
    <w:rsid w:val="00E61693"/>
    <w:rsid w:val="00E632B8"/>
    <w:rsid w:val="00E80923"/>
    <w:rsid w:val="00E82B9B"/>
    <w:rsid w:val="00E8623C"/>
    <w:rsid w:val="00E86888"/>
    <w:rsid w:val="00E8705B"/>
    <w:rsid w:val="00E9035C"/>
    <w:rsid w:val="00E92DD9"/>
    <w:rsid w:val="00E93789"/>
    <w:rsid w:val="00E950C7"/>
    <w:rsid w:val="00EB3C99"/>
    <w:rsid w:val="00EB7E0B"/>
    <w:rsid w:val="00EB7FC2"/>
    <w:rsid w:val="00EC7990"/>
    <w:rsid w:val="00ED3739"/>
    <w:rsid w:val="00EF1451"/>
    <w:rsid w:val="00EF17C0"/>
    <w:rsid w:val="00F04D71"/>
    <w:rsid w:val="00F07C50"/>
    <w:rsid w:val="00F10D5F"/>
    <w:rsid w:val="00F14258"/>
    <w:rsid w:val="00F37442"/>
    <w:rsid w:val="00F53532"/>
    <w:rsid w:val="00F54493"/>
    <w:rsid w:val="00F5722B"/>
    <w:rsid w:val="00F61532"/>
    <w:rsid w:val="00F635C0"/>
    <w:rsid w:val="00F83B96"/>
    <w:rsid w:val="00FB757F"/>
    <w:rsid w:val="00FC1B6F"/>
    <w:rsid w:val="00FC30C8"/>
    <w:rsid w:val="00FC3A19"/>
    <w:rsid w:val="00FC3D0A"/>
    <w:rsid w:val="00FE735F"/>
    <w:rsid w:val="00FF2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7F02FF2-1F71-4E61-9DDD-B1596B771C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15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515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1572</Words>
  <Characters>8967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10518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2020-02-07T14:50:00Z</dcterms:created>
  <dcterms:modified xsi:type="dcterms:W3CDTF">2020-02-07T14:51:00Z</dcterms:modified>
</cp:coreProperties>
</file>